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0EC2" w14:textId="5CB3D1A0" w:rsidR="0057791D" w:rsidRPr="00632EE4" w:rsidRDefault="00632EE4">
      <w:pPr>
        <w:pStyle w:val="Nagwek1"/>
        <w:spacing w:before="116"/>
        <w:rPr>
          <w:lang w:val="en-US"/>
        </w:rPr>
      </w:pPr>
      <w:r>
        <w:rPr>
          <w:lang w:val="en-US"/>
        </w:rPr>
        <w:t>Information</w:t>
      </w:r>
    </w:p>
    <w:p w14:paraId="450D1846" w14:textId="6700C2FE" w:rsidR="0057791D" w:rsidRPr="00632EE4" w:rsidRDefault="00632EE4">
      <w:pPr>
        <w:spacing w:before="1"/>
        <w:ind w:left="666" w:right="507"/>
        <w:jc w:val="center"/>
        <w:rPr>
          <w:rFonts w:ascii="Book Antiqua" w:hAnsi="Book Antiqua"/>
          <w:b/>
          <w:i/>
          <w:sz w:val="23"/>
          <w:lang w:val="en-US"/>
        </w:rPr>
      </w:pPr>
      <w:r>
        <w:rPr>
          <w:rFonts w:ascii="Book Antiqua" w:hAnsi="Book Antiqua"/>
          <w:b/>
          <w:i/>
          <w:sz w:val="23"/>
          <w:lang w:val="en-US"/>
        </w:rPr>
        <w:t>about the total number of shares in the Company and the number of votes</w:t>
      </w:r>
      <w:r w:rsidRPr="00632EE4">
        <w:rPr>
          <w:rFonts w:ascii="Book Antiqua" w:hAnsi="Book Antiqua"/>
          <w:b/>
          <w:i/>
          <w:sz w:val="23"/>
          <w:lang w:val="en-US"/>
        </w:rPr>
        <w:t xml:space="preserve"> </w:t>
      </w:r>
      <w:r>
        <w:rPr>
          <w:rFonts w:ascii="Book Antiqua" w:hAnsi="Book Antiqua"/>
          <w:b/>
          <w:i/>
          <w:sz w:val="23"/>
          <w:lang w:val="en-US"/>
        </w:rPr>
        <w:t xml:space="preserve">in accordance with Article </w:t>
      </w:r>
      <w:r w:rsidRPr="00632EE4">
        <w:rPr>
          <w:rFonts w:ascii="Book Antiqua" w:hAnsi="Book Antiqua"/>
          <w:b/>
          <w:i/>
          <w:sz w:val="23"/>
          <w:lang w:val="en-US"/>
        </w:rPr>
        <w:t>402</w:t>
      </w:r>
      <w:r w:rsidRPr="00632EE4">
        <w:rPr>
          <w:rFonts w:ascii="Book Antiqua" w:hAnsi="Book Antiqua"/>
          <w:b/>
          <w:i/>
          <w:position w:val="6"/>
          <w:sz w:val="15"/>
          <w:lang w:val="en-US"/>
        </w:rPr>
        <w:t>3</w:t>
      </w:r>
      <w:r>
        <w:rPr>
          <w:rFonts w:ascii="Book Antiqua" w:hAnsi="Book Antiqua"/>
          <w:b/>
          <w:i/>
          <w:sz w:val="23"/>
          <w:lang w:val="en-US"/>
        </w:rPr>
        <w:t>(2)</w:t>
      </w:r>
      <w:r w:rsidRPr="00632EE4">
        <w:rPr>
          <w:rFonts w:ascii="Book Antiqua" w:hAnsi="Book Antiqua"/>
          <w:b/>
          <w:i/>
          <w:sz w:val="23"/>
          <w:lang w:val="en-US"/>
        </w:rPr>
        <w:t xml:space="preserve"> of the Commercial Companies and Partnerships Code</w:t>
      </w:r>
    </w:p>
    <w:p w14:paraId="22690049" w14:textId="77777777" w:rsidR="0057791D" w:rsidRPr="00632EE4" w:rsidRDefault="0057791D">
      <w:pPr>
        <w:pStyle w:val="Tekstpodstawowy"/>
        <w:spacing w:before="8"/>
        <w:ind w:left="0"/>
        <w:rPr>
          <w:rFonts w:ascii="Book Antiqua"/>
          <w:b/>
          <w:i/>
          <w:lang w:val="en-US"/>
        </w:rPr>
      </w:pPr>
    </w:p>
    <w:p w14:paraId="010FC0EC" w14:textId="674E48ED" w:rsidR="0057791D" w:rsidRPr="00632EE4" w:rsidRDefault="00FD3929" w:rsidP="00632EE4">
      <w:pPr>
        <w:pStyle w:val="Tekstpodstawowy"/>
        <w:spacing w:line="279" w:lineRule="exact"/>
        <w:rPr>
          <w:lang w:val="en-US"/>
        </w:rPr>
      </w:pPr>
      <w:r>
        <w:rPr>
          <w:lang w:val="en-US"/>
        </w:rPr>
        <w:t>As of</w:t>
      </w:r>
      <w:r w:rsidR="00632EE4" w:rsidRPr="00632EE4">
        <w:rPr>
          <w:lang w:val="en-US"/>
        </w:rPr>
        <w:t xml:space="preserve"> 11.06.2021</w:t>
      </w:r>
      <w:r w:rsidR="00632EE4">
        <w:rPr>
          <w:lang w:val="en-US"/>
        </w:rPr>
        <w:t xml:space="preserve">, i.e. on the day when the announcement on convening the Ordinary General Meeting of </w:t>
      </w:r>
      <w:r w:rsidR="00632EE4" w:rsidRPr="00632EE4">
        <w:rPr>
          <w:lang w:val="en-US"/>
        </w:rPr>
        <w:t xml:space="preserve">HM INWEST S.A. </w:t>
      </w:r>
      <w:r w:rsidR="00632EE4">
        <w:rPr>
          <w:lang w:val="en-US"/>
        </w:rPr>
        <w:t>to be held on</w:t>
      </w:r>
      <w:r w:rsidR="00632EE4" w:rsidRPr="00632EE4">
        <w:rPr>
          <w:lang w:val="en-US"/>
        </w:rPr>
        <w:t xml:space="preserve"> 07.07.2021 </w:t>
      </w:r>
      <w:r w:rsidR="00632EE4">
        <w:rPr>
          <w:lang w:val="en-US"/>
        </w:rPr>
        <w:t>was published</w:t>
      </w:r>
      <w:r w:rsidR="00632EE4" w:rsidRPr="00632EE4">
        <w:rPr>
          <w:lang w:val="en-US"/>
        </w:rPr>
        <w:t>:</w:t>
      </w:r>
    </w:p>
    <w:p w14:paraId="5468C765" w14:textId="403E1BE1" w:rsidR="0057791D" w:rsidRPr="00632EE4" w:rsidRDefault="00632EE4">
      <w:pPr>
        <w:pStyle w:val="Tekstpodstawowy"/>
        <w:rPr>
          <w:lang w:val="en-US"/>
        </w:rPr>
      </w:pPr>
      <w:r w:rsidRPr="00632EE4">
        <w:rPr>
          <w:lang w:val="en-US"/>
        </w:rPr>
        <w:t xml:space="preserve">1/ </w:t>
      </w:r>
      <w:r>
        <w:rPr>
          <w:lang w:val="en-US"/>
        </w:rPr>
        <w:t>the total number of shares in the Company was</w:t>
      </w:r>
      <w:r w:rsidRPr="00632EE4">
        <w:rPr>
          <w:lang w:val="en-US"/>
        </w:rPr>
        <w:t xml:space="preserve"> 2</w:t>
      </w:r>
      <w:r>
        <w:rPr>
          <w:lang w:val="en-US"/>
        </w:rPr>
        <w:t>,</w:t>
      </w:r>
      <w:r w:rsidRPr="00632EE4">
        <w:rPr>
          <w:lang w:val="en-US"/>
        </w:rPr>
        <w:t>336</w:t>
      </w:r>
      <w:r>
        <w:rPr>
          <w:lang w:val="en-US"/>
        </w:rPr>
        <w:t>,</w:t>
      </w:r>
      <w:r w:rsidRPr="00632EE4">
        <w:rPr>
          <w:lang w:val="en-US"/>
        </w:rPr>
        <w:t>312;</w:t>
      </w:r>
    </w:p>
    <w:p w14:paraId="52B6473B" w14:textId="44C59178" w:rsidR="0057791D" w:rsidRPr="00632EE4" w:rsidRDefault="00632EE4">
      <w:pPr>
        <w:pStyle w:val="Tekstpodstawowy"/>
        <w:spacing w:before="1"/>
        <w:rPr>
          <w:lang w:val="en-US"/>
        </w:rPr>
      </w:pPr>
      <w:r w:rsidRPr="00632EE4">
        <w:rPr>
          <w:lang w:val="en-US"/>
        </w:rPr>
        <w:t xml:space="preserve">2/ </w:t>
      </w:r>
      <w:r>
        <w:rPr>
          <w:lang w:val="en-US"/>
        </w:rPr>
        <w:t xml:space="preserve">the total number on votes at the General Meeting was </w:t>
      </w:r>
      <w:r w:rsidRPr="00632EE4">
        <w:rPr>
          <w:lang w:val="en-US"/>
        </w:rPr>
        <w:t>2</w:t>
      </w:r>
      <w:r>
        <w:rPr>
          <w:lang w:val="en-US"/>
        </w:rPr>
        <w:t>,</w:t>
      </w:r>
      <w:r w:rsidRPr="00632EE4">
        <w:rPr>
          <w:lang w:val="en-US"/>
        </w:rPr>
        <w:t>336</w:t>
      </w:r>
      <w:r>
        <w:rPr>
          <w:lang w:val="en-US"/>
        </w:rPr>
        <w:t>,</w:t>
      </w:r>
      <w:r w:rsidRPr="00632EE4">
        <w:rPr>
          <w:lang w:val="en-US"/>
        </w:rPr>
        <w:t>312.</w:t>
      </w:r>
    </w:p>
    <w:sectPr w:rsidR="0057791D" w:rsidRPr="00632EE4">
      <w:type w:val="continuous"/>
      <w:pgSz w:w="11910" w:h="16840"/>
      <w:pgMar w:top="1580" w:right="1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1D"/>
    <w:rsid w:val="0057791D"/>
    <w:rsid w:val="00632EE4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434F"/>
  <w15:docId w15:val="{D55208E1-BCD5-40BF-B64A-2E3FE2B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664" w:right="507"/>
      <w:jc w:val="center"/>
      <w:outlineLvl w:val="0"/>
    </w:pPr>
    <w:rPr>
      <w:rFonts w:ascii="Book Antiqua" w:eastAsia="Book Antiqua" w:hAnsi="Book Antiqua" w:cs="Book Antiqua"/>
      <w:b/>
      <w:bCs/>
      <w:i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Krzysztof Śledziński</cp:lastModifiedBy>
  <cp:revision>3</cp:revision>
  <dcterms:created xsi:type="dcterms:W3CDTF">2021-06-11T09:39:00Z</dcterms:created>
  <dcterms:modified xsi:type="dcterms:W3CDTF">2021-06-17T18:15:00Z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